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0272" w:rsidRDefault="00520272">
      <w:pPr>
        <w:rPr>
          <w:sz w:val="24"/>
          <w:szCs w:val="24"/>
        </w:rPr>
      </w:pPr>
      <w:r>
        <w:rPr>
          <w:noProof/>
          <w:lang w:eastAsia="fr-FR"/>
        </w:rPr>
        <w:drawing>
          <wp:inline distT="0" distB="0" distL="0" distR="0">
            <wp:extent cx="1774428" cy="32385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4428" cy="323850"/>
                    </a:xfrm>
                    <a:prstGeom prst="rect">
                      <a:avLst/>
                    </a:prstGeom>
                    <a:noFill/>
                    <a:ln>
                      <a:noFill/>
                    </a:ln>
                  </pic:spPr>
                </pic:pic>
              </a:graphicData>
            </a:graphic>
          </wp:inline>
        </w:drawing>
      </w:r>
      <w:r>
        <w:rPr>
          <w:sz w:val="24"/>
          <w:szCs w:val="24"/>
        </w:rPr>
        <w:t xml:space="preserve">   </w:t>
      </w:r>
      <w:r>
        <w:rPr>
          <w:noProof/>
          <w:lang w:eastAsia="fr-FR"/>
        </w:rPr>
        <w:drawing>
          <wp:inline distT="0" distB="0" distL="0" distR="0">
            <wp:extent cx="828675" cy="501348"/>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01348"/>
                    </a:xfrm>
                    <a:prstGeom prst="rect">
                      <a:avLst/>
                    </a:prstGeom>
                    <a:noFill/>
                    <a:ln>
                      <a:noFill/>
                    </a:ln>
                  </pic:spPr>
                </pic:pic>
              </a:graphicData>
            </a:graphic>
          </wp:inline>
        </w:drawing>
      </w:r>
      <w:r>
        <w:rPr>
          <w:sz w:val="24"/>
          <w:szCs w:val="24"/>
        </w:rPr>
        <w:t xml:space="preserve"> </w:t>
      </w:r>
      <w:r>
        <w:rPr>
          <w:noProof/>
          <w:lang w:eastAsia="fr-FR"/>
        </w:rPr>
        <w:drawing>
          <wp:inline distT="0" distB="0" distL="0" distR="0">
            <wp:extent cx="1609725" cy="547307"/>
            <wp:effectExtent l="0" t="0" r="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193" cy="547126"/>
                    </a:xfrm>
                    <a:prstGeom prst="rect">
                      <a:avLst/>
                    </a:prstGeom>
                    <a:noFill/>
                    <a:ln>
                      <a:noFill/>
                    </a:ln>
                  </pic:spPr>
                </pic:pic>
              </a:graphicData>
            </a:graphic>
          </wp:inline>
        </w:drawing>
      </w:r>
      <w:r w:rsidRPr="00520272">
        <w:t xml:space="preserve"> </w:t>
      </w:r>
      <w:r>
        <w:rPr>
          <w:noProof/>
          <w:lang w:eastAsia="fr-FR"/>
        </w:rPr>
        <w:drawing>
          <wp:inline distT="0" distB="0" distL="0" distR="0">
            <wp:extent cx="1085850" cy="402167"/>
            <wp:effectExtent l="0" t="0" r="0" b="0"/>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623" cy="403194"/>
                    </a:xfrm>
                    <a:prstGeom prst="rect">
                      <a:avLst/>
                    </a:prstGeom>
                    <a:noFill/>
                    <a:ln>
                      <a:noFill/>
                    </a:ln>
                  </pic:spPr>
                </pic:pic>
              </a:graphicData>
            </a:graphic>
          </wp:inline>
        </w:drawing>
      </w:r>
    </w:p>
    <w:p w:rsidR="008C5547" w:rsidRDefault="008C5547">
      <w:pPr>
        <w:rPr>
          <w:b/>
          <w:sz w:val="24"/>
          <w:szCs w:val="24"/>
        </w:rPr>
      </w:pPr>
    </w:p>
    <w:p w:rsidR="00E67856" w:rsidRPr="00ED2CA5" w:rsidRDefault="002557F4" w:rsidP="00EB17EC">
      <w:pPr>
        <w:outlineLvl w:val="0"/>
        <w:rPr>
          <w:b/>
          <w:sz w:val="24"/>
          <w:szCs w:val="24"/>
        </w:rPr>
      </w:pPr>
      <w:r w:rsidRPr="00ED2CA5">
        <w:rPr>
          <w:b/>
          <w:sz w:val="24"/>
          <w:szCs w:val="24"/>
        </w:rPr>
        <w:t>Conférence nationale « Cultures numériques, éducation aux médias et à l’information »</w:t>
      </w:r>
      <w:r w:rsidR="00592671" w:rsidRPr="00ED2CA5">
        <w:rPr>
          <w:b/>
          <w:sz w:val="24"/>
          <w:szCs w:val="24"/>
        </w:rPr>
        <w:t xml:space="preserve"> </w:t>
      </w:r>
    </w:p>
    <w:p w:rsidR="002557F4" w:rsidRDefault="002557F4" w:rsidP="00EB17EC">
      <w:pPr>
        <w:jc w:val="center"/>
        <w:outlineLvl w:val="0"/>
      </w:pPr>
      <w:r>
        <w:t>Lundi 9 et mardi 10 janvier 2016 à l’Ifé (ENS Lyon)</w:t>
      </w:r>
    </w:p>
    <w:p w:rsidR="008C5547" w:rsidRDefault="008C5547">
      <w:pPr>
        <w:pBdr>
          <w:bottom w:val="single" w:sz="6" w:space="1" w:color="auto"/>
        </w:pBdr>
        <w:rPr>
          <w:b/>
        </w:rPr>
      </w:pPr>
    </w:p>
    <w:p w:rsidR="008C5547" w:rsidRDefault="008C5547">
      <w:pPr>
        <w:pBdr>
          <w:bottom w:val="single" w:sz="6" w:space="1" w:color="auto"/>
        </w:pBdr>
        <w:rPr>
          <w:b/>
        </w:rPr>
      </w:pPr>
    </w:p>
    <w:p w:rsidR="002557F4" w:rsidRPr="00ED2CA5" w:rsidRDefault="002557F4" w:rsidP="00EB17EC">
      <w:pPr>
        <w:pBdr>
          <w:bottom w:val="single" w:sz="6" w:space="1" w:color="auto"/>
        </w:pBdr>
        <w:outlineLvl w:val="0"/>
        <w:rPr>
          <w:b/>
        </w:rPr>
      </w:pPr>
      <w:r w:rsidRPr="00ED2CA5">
        <w:rPr>
          <w:b/>
        </w:rPr>
        <w:t>APPEL A PR</w:t>
      </w:r>
      <w:r w:rsidR="00177456">
        <w:rPr>
          <w:b/>
        </w:rPr>
        <w:t>É</w:t>
      </w:r>
      <w:r w:rsidRPr="00ED2CA5">
        <w:rPr>
          <w:b/>
        </w:rPr>
        <w:t>SENTATION DE POSTERS</w:t>
      </w:r>
    </w:p>
    <w:p w:rsidR="00ED2CA5" w:rsidRDefault="00ED2CA5"/>
    <w:p w:rsidR="00414A63" w:rsidRPr="004E50AB" w:rsidRDefault="005C6E96">
      <w:r>
        <w:t>La</w:t>
      </w:r>
      <w:r w:rsidR="002557F4">
        <w:t xml:space="preserve"> conférence </w:t>
      </w:r>
      <w:r>
        <w:t>nationale « Cultures numériques, éducation aux médias et à l’information </w:t>
      </w:r>
      <w:r w:rsidRPr="004E50AB">
        <w:t>»</w:t>
      </w:r>
      <w:r w:rsidR="00C921D3" w:rsidRPr="004E50AB">
        <w:t xml:space="preserve"> </w:t>
      </w:r>
      <w:r w:rsidR="002557F4" w:rsidRPr="004E50AB">
        <w:t>fait suite à une première session tenue à l’</w:t>
      </w:r>
      <w:r w:rsidR="00414A63" w:rsidRPr="004E50AB">
        <w:t>Institut français de l’éducation (</w:t>
      </w:r>
      <w:r w:rsidR="002557F4" w:rsidRPr="004E50AB">
        <w:t xml:space="preserve">ENS </w:t>
      </w:r>
      <w:r w:rsidR="00C921D3" w:rsidRPr="004E50AB">
        <w:t>de Lyon</w:t>
      </w:r>
      <w:r w:rsidR="00414A63" w:rsidRPr="004E50AB">
        <w:t>)</w:t>
      </w:r>
      <w:r w:rsidR="00C921D3" w:rsidRPr="004E50AB">
        <w:t xml:space="preserve"> les 21 et 22 mai 2013</w:t>
      </w:r>
      <w:r w:rsidR="00414A63" w:rsidRPr="004E50AB">
        <w:t>, qui avait déjà fait appel à des posters (</w:t>
      </w:r>
      <w:hyperlink r:id="rId8" w:history="1">
        <w:r w:rsidR="00414A63" w:rsidRPr="004E50AB">
          <w:rPr>
            <w:rStyle w:val="Lienhypertexte"/>
          </w:rPr>
          <w:t>http://emiconf-2013.ens-lyon.fr/</w:t>
        </w:r>
      </w:hyperlink>
      <w:r w:rsidR="001B07C8">
        <w:t>).</w:t>
      </w:r>
    </w:p>
    <w:p w:rsidR="002557F4" w:rsidRDefault="00414A63">
      <w:r w:rsidRPr="004E50AB">
        <w:t>Cette nouvelle conférence</w:t>
      </w:r>
      <w:r w:rsidR="00C921D3" w:rsidRPr="004E50AB">
        <w:t xml:space="preserve"> </w:t>
      </w:r>
      <w:r w:rsidR="002557F4" w:rsidRPr="004E50AB">
        <w:t>sera</w:t>
      </w:r>
      <w:r w:rsidR="002557F4">
        <w:t xml:space="preserve"> le premier é</w:t>
      </w:r>
      <w:r w:rsidR="005C6E96">
        <w:t xml:space="preserve">vènement </w:t>
      </w:r>
      <w:r w:rsidR="002557F4">
        <w:t xml:space="preserve"> organisé sur ce sujet </w:t>
      </w:r>
      <w:r w:rsidR="005C6E96">
        <w:t xml:space="preserve">dans le cadre du plan national de formation </w:t>
      </w:r>
      <w:r w:rsidR="002557F4">
        <w:t>depuis la loi de Refondation de l’Ecole.</w:t>
      </w:r>
    </w:p>
    <w:p w:rsidR="002557F4" w:rsidRDefault="005C6E96">
      <w:r>
        <w:t>L</w:t>
      </w:r>
      <w:r w:rsidR="002557F4">
        <w:t>’éducation aux médias et à l’</w:t>
      </w:r>
      <w:r>
        <w:t xml:space="preserve">information </w:t>
      </w:r>
      <w:r w:rsidR="00F27499">
        <w:t xml:space="preserve">(EMI) </w:t>
      </w:r>
      <w:r>
        <w:t>est désormais</w:t>
      </w:r>
      <w:r w:rsidR="002557F4">
        <w:t xml:space="preserve"> inscrite dans le socle commun de connaissances, de compétences et de culture et est incluse dans les nouveaux programmes </w:t>
      </w:r>
      <w:r w:rsidR="00FA5E28">
        <w:t xml:space="preserve">scolaires </w:t>
      </w:r>
      <w:r w:rsidR="002557F4">
        <w:t xml:space="preserve">en vigueur à la rentrée 2016. </w:t>
      </w:r>
      <w:r w:rsidR="00C921D3" w:rsidRPr="004E50AB">
        <w:t>Elle a pour objectif de prendre</w:t>
      </w:r>
      <w:r w:rsidR="002557F4">
        <w:t xml:space="preserve"> en compte les enjeux majeurs de formation à la citoyenneté – c’est un des deux fils directeurs du parcours citoyen – et du numérique et </w:t>
      </w:r>
      <w:r w:rsidR="00F27499">
        <w:t>de ses usages. L</w:t>
      </w:r>
      <w:r w:rsidR="002557F4">
        <w:t xml:space="preserve">e plan numérique pour l’éducation lancé par le gouvernement est en cours de déploiement. Il vise </w:t>
      </w:r>
      <w:r w:rsidR="002557F4" w:rsidRPr="004E50AB">
        <w:t>notamment</w:t>
      </w:r>
      <w:r w:rsidR="002557F4">
        <w:t xml:space="preserve"> à élever le niveau des compétences numériques des élèves par l’accompagnement à la généralisation des pratiques dans les classes et les établissements scolaires. </w:t>
      </w:r>
    </w:p>
    <w:p w:rsidR="005C6E96" w:rsidRDefault="005C6E96">
      <w:r>
        <w:t>Cette conférence a pour objectifs de fai</w:t>
      </w:r>
      <w:r w:rsidR="00905FB9">
        <w:t>re le point des pratiques</w:t>
      </w:r>
      <w:r>
        <w:t xml:space="preserve"> pédagogiques et des avancées de la recherche engagées dans ces différents champs, d’orienter les formations initiales et continues, de renforcer les actions partenariales avec les autres acteurs de la communauté éducative et de rendre visibles les dispositifs existants qui peuvent être mobilisés dans le cadre scolaire (le parcours citoyen de l’élève, l’EMC, les EPI, …).</w:t>
      </w:r>
    </w:p>
    <w:p w:rsidR="00E0506E" w:rsidRDefault="00F27499" w:rsidP="00E0506E">
      <w:pPr>
        <w:pStyle w:val="Commentaire"/>
        <w:rPr>
          <w:sz w:val="22"/>
          <w:szCs w:val="22"/>
        </w:rPr>
      </w:pPr>
      <w:r w:rsidRPr="00E0506E">
        <w:rPr>
          <w:b/>
          <w:sz w:val="22"/>
          <w:szCs w:val="22"/>
        </w:rPr>
        <w:t xml:space="preserve">Les communications par posters </w:t>
      </w:r>
      <w:r w:rsidR="00414A63" w:rsidRPr="00E0506E">
        <w:rPr>
          <w:b/>
          <w:sz w:val="22"/>
          <w:szCs w:val="22"/>
        </w:rPr>
        <w:t xml:space="preserve">attendues pour cette conférence </w:t>
      </w:r>
      <w:r w:rsidRPr="00E0506E">
        <w:rPr>
          <w:b/>
          <w:sz w:val="22"/>
          <w:szCs w:val="22"/>
        </w:rPr>
        <w:t>porteront sur les cultures numériques et l’EMI réellement déployées, de manière plu</w:t>
      </w:r>
      <w:r w:rsidR="00EB1AE9" w:rsidRPr="00E0506E">
        <w:rPr>
          <w:b/>
          <w:sz w:val="22"/>
          <w:szCs w:val="22"/>
        </w:rPr>
        <w:t>rielle, à tous les niveaux de la scolarité (</w:t>
      </w:r>
      <w:r w:rsidR="00EB7E14" w:rsidRPr="00E0506E">
        <w:rPr>
          <w:b/>
          <w:sz w:val="22"/>
          <w:szCs w:val="22"/>
        </w:rPr>
        <w:t>écoles, les collèges et les lycées</w:t>
      </w:r>
      <w:r w:rsidR="00EB1AE9" w:rsidRPr="00E0506E">
        <w:rPr>
          <w:b/>
          <w:sz w:val="22"/>
          <w:szCs w:val="22"/>
        </w:rPr>
        <w:t>)</w:t>
      </w:r>
      <w:r w:rsidR="00E0506E" w:rsidRPr="00E0506E">
        <w:rPr>
          <w:b/>
          <w:sz w:val="22"/>
          <w:szCs w:val="22"/>
        </w:rPr>
        <w:t xml:space="preserve">.  </w:t>
      </w:r>
      <w:r w:rsidR="00E0506E" w:rsidRPr="00E0506E">
        <w:rPr>
          <w:sz w:val="22"/>
          <w:szCs w:val="22"/>
        </w:rPr>
        <w:t xml:space="preserve">Elles devraient permettre de promouvoir la mise en œuvre du SCCC et des nouveaux programmes en matière d’EMI et de culture numérique, ainsi que de nouveaux dispositifs comme la création d’un média par collège et par lycée. </w:t>
      </w:r>
    </w:p>
    <w:p w:rsidR="005C6E96" w:rsidRPr="00E0506E" w:rsidRDefault="005362E5" w:rsidP="00E0506E">
      <w:pPr>
        <w:pStyle w:val="Commentaire"/>
        <w:rPr>
          <w:sz w:val="22"/>
          <w:szCs w:val="22"/>
        </w:rPr>
      </w:pPr>
      <w:r w:rsidRPr="00E0506E">
        <w:rPr>
          <w:sz w:val="22"/>
          <w:szCs w:val="22"/>
        </w:rPr>
        <w:t>Seront privilégiées les actions inter-degrés</w:t>
      </w:r>
      <w:r w:rsidR="004E50AB" w:rsidRPr="00E0506E">
        <w:rPr>
          <w:sz w:val="22"/>
          <w:szCs w:val="22"/>
        </w:rPr>
        <w:t xml:space="preserve"> ou inter</w:t>
      </w:r>
      <w:r w:rsidR="00EB1AE9" w:rsidRPr="00E0506E">
        <w:rPr>
          <w:sz w:val="22"/>
          <w:szCs w:val="22"/>
        </w:rPr>
        <w:t>-</w:t>
      </w:r>
      <w:r w:rsidR="004E50AB" w:rsidRPr="00E0506E">
        <w:rPr>
          <w:sz w:val="22"/>
          <w:szCs w:val="22"/>
        </w:rPr>
        <w:t>cycles</w:t>
      </w:r>
      <w:r w:rsidRPr="00E0506E">
        <w:rPr>
          <w:sz w:val="22"/>
          <w:szCs w:val="22"/>
        </w:rPr>
        <w:t xml:space="preserve">, les actions organisées par une équipe ou impliquant un établissement voire un réseau d’établissements, les actions reposant sur un partenariat avec un mouvement associatif et les actions en lien avec la recherche. </w:t>
      </w:r>
    </w:p>
    <w:p w:rsidR="005362E5" w:rsidRPr="00E0506E" w:rsidRDefault="005362E5">
      <w:r w:rsidRPr="00E0506E">
        <w:t>Ces communications pourron</w:t>
      </w:r>
      <w:r w:rsidR="00905FB9">
        <w:t>t prendre la forme d’initiatives</w:t>
      </w:r>
      <w:r w:rsidRPr="00E0506E">
        <w:t xml:space="preserve"> innovantes, mais aussi bien, de témoignages et de réflexions sur les pratiques éducatives elles-mêmes.</w:t>
      </w:r>
    </w:p>
    <w:p w:rsidR="00E0506E" w:rsidRDefault="00E0506E"/>
    <w:p w:rsidR="005362E5" w:rsidRDefault="005362E5" w:rsidP="00EB17EC">
      <w:pPr>
        <w:outlineLvl w:val="0"/>
      </w:pPr>
      <w:r>
        <w:t>Les communications retenues seront publié</w:t>
      </w:r>
      <w:r w:rsidR="00DC1F8B">
        <w:t>e</w:t>
      </w:r>
      <w:r>
        <w:t xml:space="preserve">s sur le site dédié à la Conférence. </w:t>
      </w:r>
    </w:p>
    <w:p w:rsidR="00E25E87" w:rsidRDefault="00E25E87"/>
    <w:p w:rsidR="00E25E87" w:rsidRDefault="00E25E87"/>
    <w:p w:rsidR="00E25E87" w:rsidRPr="00ED2CA5" w:rsidRDefault="00E25E87" w:rsidP="00EB17EC">
      <w:pPr>
        <w:outlineLvl w:val="0"/>
        <w:rPr>
          <w:b/>
        </w:rPr>
      </w:pPr>
      <w:r w:rsidRPr="00ED2CA5">
        <w:rPr>
          <w:b/>
        </w:rPr>
        <w:t>DATES</w:t>
      </w:r>
    </w:p>
    <w:p w:rsidR="00E25E87" w:rsidRDefault="00E25E87">
      <w:r>
        <w:t>Date limite de soumission de l’intention (formulaire en fichier joint)</w:t>
      </w:r>
      <w:r>
        <w:tab/>
      </w:r>
      <w:r w:rsidR="007B6BED">
        <w:t>12</w:t>
      </w:r>
      <w:r w:rsidR="00BE484B">
        <w:t xml:space="preserve"> octobre</w:t>
      </w:r>
      <w:r w:rsidRPr="00BE484B">
        <w:t xml:space="preserve"> 2016</w:t>
      </w:r>
    </w:p>
    <w:p w:rsidR="00E25E87" w:rsidRDefault="00E25E87">
      <w:r>
        <w:t>Date de reto</w:t>
      </w:r>
      <w:r w:rsidR="007B6BED">
        <w:t xml:space="preserve">ur du comité de sélection </w:t>
      </w:r>
      <w:r w:rsidR="007B6BED">
        <w:tab/>
      </w:r>
      <w:r w:rsidR="007B6BED">
        <w:tab/>
      </w:r>
      <w:r w:rsidR="007B6BED">
        <w:tab/>
      </w:r>
      <w:r w:rsidR="007B6BED">
        <w:tab/>
      </w:r>
      <w:r w:rsidR="007B6BED">
        <w:tab/>
        <w:t>14</w:t>
      </w:r>
      <w:r>
        <w:t xml:space="preserve"> octobre 2016</w:t>
      </w:r>
    </w:p>
    <w:p w:rsidR="00E25E87" w:rsidRDefault="00E25E87">
      <w:r>
        <w:t>Date d’envo</w:t>
      </w:r>
      <w:r w:rsidR="00666475">
        <w:t>i du poster (fichier pdf)</w:t>
      </w:r>
      <w:r w:rsidR="00666475">
        <w:tab/>
      </w:r>
      <w:r w:rsidR="00666475">
        <w:tab/>
      </w:r>
      <w:r w:rsidR="00666475">
        <w:tab/>
      </w:r>
      <w:r w:rsidR="00666475">
        <w:tab/>
      </w:r>
      <w:r w:rsidR="00666475">
        <w:tab/>
        <w:t>21</w:t>
      </w:r>
      <w:r>
        <w:t xml:space="preserve"> novembre 2016</w:t>
      </w:r>
    </w:p>
    <w:p w:rsidR="00E25E87" w:rsidRPr="004E50AB" w:rsidRDefault="004E50AB">
      <w:pPr>
        <w:rPr>
          <w:color w:val="808080" w:themeColor="background1" w:themeShade="80"/>
        </w:rPr>
      </w:pPr>
      <w:r w:rsidRPr="004E50AB">
        <w:t>Accompagnement MOOC EMI (échanges, discussion, aide)</w:t>
      </w:r>
      <w:r w:rsidRPr="004E50AB">
        <w:tab/>
      </w:r>
      <w:r w:rsidRPr="004E50AB">
        <w:tab/>
      </w:r>
      <w:r w:rsidR="00E25E87" w:rsidRPr="004E50AB">
        <w:t>21 nov-4 décembre 2016</w:t>
      </w:r>
    </w:p>
    <w:p w:rsidR="00E25E87" w:rsidRPr="00666475" w:rsidRDefault="00666475">
      <w:r w:rsidRPr="00666475">
        <w:t>V</w:t>
      </w:r>
      <w:r w:rsidR="00E25E87" w:rsidRPr="00666475">
        <w:t xml:space="preserve">alidation </w:t>
      </w:r>
      <w:r w:rsidRPr="00666475">
        <w:t>du comité de sélection</w:t>
      </w:r>
      <w:r w:rsidRPr="00666475">
        <w:tab/>
      </w:r>
      <w:r w:rsidRPr="00666475">
        <w:tab/>
      </w:r>
      <w:r w:rsidRPr="00666475">
        <w:tab/>
      </w:r>
      <w:r w:rsidRPr="00666475">
        <w:tab/>
      </w:r>
      <w:r w:rsidRPr="00666475">
        <w:tab/>
      </w:r>
      <w:r w:rsidR="00E25E87" w:rsidRPr="00666475">
        <w:t>7 décembre 2016</w:t>
      </w:r>
    </w:p>
    <w:p w:rsidR="00666475" w:rsidRPr="00ED2CA5" w:rsidRDefault="00666475">
      <w:pPr>
        <w:rPr>
          <w:b/>
        </w:rPr>
      </w:pPr>
    </w:p>
    <w:p w:rsidR="00E25E87" w:rsidRPr="00ED2CA5" w:rsidRDefault="00E25E87" w:rsidP="00EB17EC">
      <w:pPr>
        <w:outlineLvl w:val="0"/>
        <w:rPr>
          <w:b/>
        </w:rPr>
      </w:pPr>
      <w:r w:rsidRPr="00ED2CA5">
        <w:rPr>
          <w:b/>
        </w:rPr>
        <w:t>MODALITES DE PRESENTATION</w:t>
      </w:r>
    </w:p>
    <w:p w:rsidR="00E25E87" w:rsidRDefault="00E25E87">
      <w:r>
        <w:t>Format de présentation : affiche A0</w:t>
      </w:r>
      <w:r w:rsidR="00ED2CA5">
        <w:t xml:space="preserve"> </w:t>
      </w:r>
      <w:r w:rsidR="00BE484B">
        <w:t xml:space="preserve">- </w:t>
      </w:r>
      <w:r w:rsidR="00ED2CA5">
        <w:t>ou deux A0 (dimension maximum</w:t>
      </w:r>
      <w:r w:rsidR="00ED2CA5" w:rsidRPr="00BE484B">
        <w:t>)</w:t>
      </w:r>
      <w:r w:rsidR="00E33B34">
        <w:t>-</w:t>
      </w:r>
      <w:r w:rsidR="00C921D3" w:rsidRPr="00BE484B">
        <w:t>, dont les organisateurs souhaitent qu’elle</w:t>
      </w:r>
      <w:r w:rsidR="00ED2CA5" w:rsidRPr="00BE484B">
        <w:t xml:space="preserve"> </w:t>
      </w:r>
      <w:r w:rsidR="00BE484B">
        <w:t>renvoie</w:t>
      </w:r>
      <w:r w:rsidR="00C921D3" w:rsidRPr="00BE484B">
        <w:t xml:space="preserve"> </w:t>
      </w:r>
      <w:r w:rsidR="00ED2CA5" w:rsidRPr="00BE484B">
        <w:t xml:space="preserve">à une production numérique (clip, vidéo, diaporama, </w:t>
      </w:r>
      <w:r w:rsidR="00521CB3" w:rsidRPr="00BE484B">
        <w:t>blog, .</w:t>
      </w:r>
      <w:r w:rsidR="00ED2CA5" w:rsidRPr="00BE484B">
        <w:t>..)</w:t>
      </w:r>
      <w:r w:rsidR="00BE484B" w:rsidRPr="00BE484B">
        <w:t>.</w:t>
      </w:r>
    </w:p>
    <w:p w:rsidR="00E25E87" w:rsidRDefault="00E25E87">
      <w:r>
        <w:t>Les posters seront affichés à l’Ifé pendant toute la durée de la Conférence</w:t>
      </w:r>
      <w:r w:rsidR="00521CB3">
        <w:t>.</w:t>
      </w:r>
    </w:p>
    <w:p w:rsidR="00E25E87" w:rsidRDefault="00E25E87">
      <w:r>
        <w:t xml:space="preserve">Deux temps de visite seront spécifiquement réservés chaque jour, la présence des auteurs étant fortement recommandée. </w:t>
      </w:r>
    </w:p>
    <w:p w:rsidR="00E25E87" w:rsidRDefault="00905FB9" w:rsidP="00EB17EC">
      <w:pPr>
        <w:outlineLvl w:val="0"/>
      </w:pPr>
      <w:r>
        <w:t xml:space="preserve">Exemples : voir la collection 2013 sur le site </w:t>
      </w:r>
      <w:hyperlink r:id="rId9" w:history="1">
        <w:r w:rsidRPr="006A358E">
          <w:rPr>
            <w:rStyle w:val="Lienhypertexte"/>
          </w:rPr>
          <w:t>http://emiconf-2013.ens-lyon.fr/posters</w:t>
        </w:r>
      </w:hyperlink>
      <w:r>
        <w:t xml:space="preserve"> </w:t>
      </w:r>
    </w:p>
    <w:p w:rsidR="00905FB9" w:rsidRDefault="00905FB9">
      <w:pPr>
        <w:rPr>
          <w:b/>
        </w:rPr>
      </w:pPr>
    </w:p>
    <w:p w:rsidR="00E25E87" w:rsidRPr="00ED2CA5" w:rsidRDefault="00E25E87" w:rsidP="00EB17EC">
      <w:pPr>
        <w:outlineLvl w:val="0"/>
        <w:rPr>
          <w:b/>
        </w:rPr>
      </w:pPr>
      <w:r w:rsidRPr="00ED2CA5">
        <w:rPr>
          <w:b/>
        </w:rPr>
        <w:t>ENVOI à</w:t>
      </w:r>
    </w:p>
    <w:p w:rsidR="00ED2CA5" w:rsidRDefault="00E25E87" w:rsidP="00EB17EC">
      <w:pPr>
        <w:outlineLvl w:val="0"/>
      </w:pPr>
      <w:r>
        <w:t xml:space="preserve">Mireille LAMOUROUX </w:t>
      </w:r>
      <w:hyperlink r:id="rId10" w:history="1">
        <w:r w:rsidRPr="00D92473">
          <w:rPr>
            <w:rStyle w:val="Lienhypertexte"/>
          </w:rPr>
          <w:t>mireille.lamouroux@education.gouv.fr</w:t>
        </w:r>
      </w:hyperlink>
      <w:r>
        <w:t xml:space="preserve"> </w:t>
      </w:r>
      <w:bookmarkStart w:id="0" w:name="_GoBack"/>
      <w:bookmarkEnd w:id="0"/>
    </w:p>
    <w:p w:rsidR="00E25E87" w:rsidRDefault="00E25E87">
      <w:r>
        <w:t xml:space="preserve">et Eric BRUILLARD </w:t>
      </w:r>
      <w:hyperlink r:id="rId11" w:history="1">
        <w:r w:rsidRPr="00D92473">
          <w:rPr>
            <w:rStyle w:val="Lienhypertexte"/>
          </w:rPr>
          <w:t>bruillar@ens-cachan.fr</w:t>
        </w:r>
      </w:hyperlink>
      <w:r>
        <w:t xml:space="preserve"> </w:t>
      </w:r>
    </w:p>
    <w:p w:rsidR="00905FB9" w:rsidRDefault="00905FB9"/>
    <w:p w:rsidR="00521CB3" w:rsidRPr="00905FB9" w:rsidRDefault="00905FB9" w:rsidP="00EB17EC">
      <w:pPr>
        <w:outlineLvl w:val="0"/>
        <w:rPr>
          <w:i/>
        </w:rPr>
      </w:pPr>
      <w:r w:rsidRPr="00905FB9">
        <w:rPr>
          <w:i/>
        </w:rPr>
        <w:t>NB : Les précisions et consignes pour la réalisation des posters vous seront communiquées avec le re</w:t>
      </w:r>
      <w:r w:rsidR="00580DC5">
        <w:rPr>
          <w:i/>
        </w:rPr>
        <w:t>tour du comité de sélection le 14</w:t>
      </w:r>
      <w:r w:rsidRPr="00905FB9">
        <w:rPr>
          <w:i/>
        </w:rPr>
        <w:t xml:space="preserve"> octobre. </w:t>
      </w:r>
      <w:r w:rsidR="00521CB3" w:rsidRPr="00905FB9">
        <w:rPr>
          <w:i/>
        </w:rPr>
        <w:br w:type="page"/>
      </w:r>
    </w:p>
    <w:p w:rsidR="00520272" w:rsidRDefault="00520272" w:rsidP="00521CB3">
      <w:pPr>
        <w:rPr>
          <w:b/>
          <w:sz w:val="24"/>
          <w:szCs w:val="24"/>
        </w:rPr>
      </w:pPr>
    </w:p>
    <w:p w:rsidR="00521CB3" w:rsidRPr="00ED2CA5" w:rsidRDefault="00521CB3" w:rsidP="00EB17EC">
      <w:pPr>
        <w:outlineLvl w:val="0"/>
        <w:rPr>
          <w:b/>
          <w:sz w:val="24"/>
          <w:szCs w:val="24"/>
        </w:rPr>
      </w:pPr>
      <w:r w:rsidRPr="00ED2CA5">
        <w:rPr>
          <w:b/>
          <w:sz w:val="24"/>
          <w:szCs w:val="24"/>
        </w:rPr>
        <w:t xml:space="preserve">Conférence nationale « Cultures numériques, éducation aux médias et à l’information » </w:t>
      </w:r>
    </w:p>
    <w:p w:rsidR="00521CB3" w:rsidRDefault="00521CB3" w:rsidP="00EB17EC">
      <w:pPr>
        <w:jc w:val="center"/>
        <w:outlineLvl w:val="0"/>
      </w:pPr>
      <w:r>
        <w:t>Lundi 9 et mardi 10 janvier 2016 à l’Ifé (ENS Lyon)</w:t>
      </w:r>
    </w:p>
    <w:p w:rsidR="00E25E87" w:rsidRDefault="00E25E87"/>
    <w:p w:rsidR="00521CB3" w:rsidRDefault="00521CB3" w:rsidP="00EB17EC">
      <w:pPr>
        <w:pBdr>
          <w:bottom w:val="single" w:sz="6" w:space="1" w:color="auto"/>
        </w:pBdr>
        <w:outlineLvl w:val="0"/>
      </w:pPr>
      <w:r>
        <w:t>FORMULAIRE DE PROPOSITION DE POSTER</w:t>
      </w:r>
    </w:p>
    <w:p w:rsidR="00521CB3" w:rsidRDefault="00521CB3"/>
    <w:p w:rsidR="00521CB3" w:rsidRDefault="00521CB3" w:rsidP="00EB17EC">
      <w:pPr>
        <w:outlineLvl w:val="0"/>
      </w:pPr>
      <w:r>
        <w:t>Titre du poster</w:t>
      </w:r>
    </w:p>
    <w:tbl>
      <w:tblPr>
        <w:tblStyle w:val="Grille"/>
        <w:tblW w:w="5000" w:type="pct"/>
        <w:tblLook w:val="04A0"/>
      </w:tblPr>
      <w:tblGrid>
        <w:gridCol w:w="9288"/>
      </w:tblGrid>
      <w:tr w:rsidR="00521CB3">
        <w:tc>
          <w:tcPr>
            <w:tcW w:w="5000" w:type="pct"/>
          </w:tcPr>
          <w:p w:rsidR="00521CB3" w:rsidRDefault="00521CB3"/>
          <w:p w:rsidR="00521CB3" w:rsidRDefault="00521CB3"/>
        </w:tc>
      </w:tr>
    </w:tbl>
    <w:p w:rsidR="00521CB3" w:rsidRDefault="00521CB3"/>
    <w:p w:rsidR="005362E5" w:rsidRDefault="00521CB3" w:rsidP="00EB17EC">
      <w:pPr>
        <w:outlineLvl w:val="0"/>
      </w:pPr>
      <w:r>
        <w:t>Auteur (nom, adresse mail, téléphone, établissement, adresse postale)</w:t>
      </w:r>
    </w:p>
    <w:tbl>
      <w:tblPr>
        <w:tblStyle w:val="Grille"/>
        <w:tblW w:w="5000" w:type="pct"/>
        <w:tblLook w:val="04A0"/>
      </w:tblPr>
      <w:tblGrid>
        <w:gridCol w:w="9288"/>
      </w:tblGrid>
      <w:tr w:rsidR="00521CB3">
        <w:tc>
          <w:tcPr>
            <w:tcW w:w="5000" w:type="pct"/>
          </w:tcPr>
          <w:p w:rsidR="00521CB3" w:rsidRDefault="00521CB3" w:rsidP="00F3517D"/>
          <w:p w:rsidR="00521CB3" w:rsidRDefault="00521CB3" w:rsidP="00F3517D"/>
          <w:p w:rsidR="00521CB3" w:rsidRDefault="00521CB3" w:rsidP="00F3517D"/>
          <w:p w:rsidR="00521CB3" w:rsidRDefault="00521CB3" w:rsidP="00F3517D"/>
        </w:tc>
      </w:tr>
    </w:tbl>
    <w:p w:rsidR="00521CB3" w:rsidRDefault="00521CB3"/>
    <w:p w:rsidR="00521CB3" w:rsidRDefault="00521CB3" w:rsidP="00EB17EC">
      <w:pPr>
        <w:outlineLvl w:val="0"/>
      </w:pPr>
      <w:r>
        <w:t>Description en une quinzaine de lignes</w:t>
      </w:r>
    </w:p>
    <w:tbl>
      <w:tblPr>
        <w:tblStyle w:val="Grille"/>
        <w:tblW w:w="5000" w:type="pct"/>
        <w:tblLook w:val="04A0"/>
      </w:tblPr>
      <w:tblGrid>
        <w:gridCol w:w="9288"/>
      </w:tblGrid>
      <w:tr w:rsidR="00521CB3">
        <w:tc>
          <w:tcPr>
            <w:tcW w:w="5000" w:type="pct"/>
          </w:tcPr>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p w:rsidR="00521CB3" w:rsidRDefault="00521CB3" w:rsidP="00F3517D"/>
        </w:tc>
      </w:tr>
    </w:tbl>
    <w:p w:rsidR="00521CB3" w:rsidRDefault="00521CB3"/>
    <w:p w:rsidR="00521CB3" w:rsidRDefault="00521CB3">
      <w:r>
        <w:t xml:space="preserve">Adresser le </w:t>
      </w:r>
      <w:r w:rsidR="00580DC5">
        <w:t>formulaire avant le 12</w:t>
      </w:r>
      <w:r w:rsidR="008C5547">
        <w:t xml:space="preserve"> octobre</w:t>
      </w:r>
      <w:r>
        <w:t xml:space="preserve"> 2016 à :</w:t>
      </w:r>
    </w:p>
    <w:p w:rsidR="00521CB3" w:rsidRDefault="00521CB3" w:rsidP="00EB17EC">
      <w:pPr>
        <w:outlineLvl w:val="0"/>
      </w:pPr>
      <w:r>
        <w:tab/>
        <w:t xml:space="preserve">Mireille LAMOUROUX </w:t>
      </w:r>
      <w:hyperlink r:id="rId12" w:history="1">
        <w:r w:rsidRPr="00D92473">
          <w:rPr>
            <w:rStyle w:val="Lienhypertexte"/>
          </w:rPr>
          <w:t>mireille.lamouroux@education.gouv.fr</w:t>
        </w:r>
      </w:hyperlink>
      <w:r>
        <w:t xml:space="preserve"> </w:t>
      </w:r>
    </w:p>
    <w:p w:rsidR="00521CB3" w:rsidRDefault="00521CB3" w:rsidP="00521CB3">
      <w:pPr>
        <w:ind w:firstLine="708"/>
      </w:pPr>
      <w:r>
        <w:t xml:space="preserve">et Eric BRUILLARD </w:t>
      </w:r>
      <w:hyperlink r:id="rId13" w:history="1">
        <w:r w:rsidRPr="00D92473">
          <w:rPr>
            <w:rStyle w:val="Lienhypertexte"/>
          </w:rPr>
          <w:t>bruillar@ens-cachan.fr</w:t>
        </w:r>
      </w:hyperlink>
      <w:r>
        <w:t xml:space="preserve"> </w:t>
      </w:r>
    </w:p>
    <w:sectPr w:rsidR="00521CB3" w:rsidSect="00520272">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557F4"/>
    <w:rsid w:val="00177456"/>
    <w:rsid w:val="001B07C8"/>
    <w:rsid w:val="002557F4"/>
    <w:rsid w:val="003B4142"/>
    <w:rsid w:val="00414A63"/>
    <w:rsid w:val="004E50AB"/>
    <w:rsid w:val="00520272"/>
    <w:rsid w:val="00521CB3"/>
    <w:rsid w:val="005362E5"/>
    <w:rsid w:val="00580DC5"/>
    <w:rsid w:val="00592671"/>
    <w:rsid w:val="005C6E96"/>
    <w:rsid w:val="00666475"/>
    <w:rsid w:val="007B6BED"/>
    <w:rsid w:val="008C5547"/>
    <w:rsid w:val="00905FB9"/>
    <w:rsid w:val="00BE484B"/>
    <w:rsid w:val="00C921D3"/>
    <w:rsid w:val="00DC1F8B"/>
    <w:rsid w:val="00E0506E"/>
    <w:rsid w:val="00E25E87"/>
    <w:rsid w:val="00E33B34"/>
    <w:rsid w:val="00E67856"/>
    <w:rsid w:val="00EB17EC"/>
    <w:rsid w:val="00EB1AE9"/>
    <w:rsid w:val="00EB7E14"/>
    <w:rsid w:val="00ED2CA5"/>
    <w:rsid w:val="00F27499"/>
    <w:rsid w:val="00F71F16"/>
    <w:rsid w:val="00FA5E28"/>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1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E25E87"/>
    <w:rPr>
      <w:color w:val="0000FF" w:themeColor="hyperlink"/>
      <w:u w:val="single"/>
    </w:rPr>
  </w:style>
  <w:style w:type="table" w:styleId="Grille">
    <w:name w:val="Table Grid"/>
    <w:basedOn w:val="TableauNormal"/>
    <w:uiPriority w:val="59"/>
    <w:rsid w:val="00521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unhideWhenUsed/>
    <w:rsid w:val="00EB1AE9"/>
    <w:pPr>
      <w:spacing w:line="240" w:lineRule="auto"/>
    </w:pPr>
    <w:rPr>
      <w:sz w:val="20"/>
      <w:szCs w:val="20"/>
    </w:rPr>
  </w:style>
  <w:style w:type="character" w:customStyle="1" w:styleId="CommentaireCar">
    <w:name w:val="Commentaire Car"/>
    <w:basedOn w:val="Policepardfaut"/>
    <w:link w:val="Commentaire"/>
    <w:uiPriority w:val="99"/>
    <w:rsid w:val="00EB1AE9"/>
    <w:rPr>
      <w:sz w:val="20"/>
      <w:szCs w:val="20"/>
    </w:rPr>
  </w:style>
  <w:style w:type="paragraph" w:styleId="Textedebulles">
    <w:name w:val="Balloon Text"/>
    <w:basedOn w:val="Normal"/>
    <w:link w:val="TextedebullesCar"/>
    <w:uiPriority w:val="99"/>
    <w:semiHidden/>
    <w:unhideWhenUsed/>
    <w:rsid w:val="00DC1F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1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5E87"/>
    <w:rPr>
      <w:color w:val="0000FF" w:themeColor="hyperlink"/>
      <w:u w:val="single"/>
    </w:rPr>
  </w:style>
  <w:style w:type="table" w:styleId="Grilledutableau">
    <w:name w:val="Table Grid"/>
    <w:basedOn w:val="TableauNormal"/>
    <w:uiPriority w:val="59"/>
    <w:rsid w:val="0052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EB1AE9"/>
    <w:pPr>
      <w:spacing w:line="240" w:lineRule="auto"/>
    </w:pPr>
    <w:rPr>
      <w:sz w:val="20"/>
      <w:szCs w:val="20"/>
    </w:rPr>
  </w:style>
  <w:style w:type="character" w:customStyle="1" w:styleId="CommentaireCar">
    <w:name w:val="Commentaire Car"/>
    <w:basedOn w:val="Policepardfaut"/>
    <w:link w:val="Commentaire"/>
    <w:uiPriority w:val="99"/>
    <w:rsid w:val="00EB1AE9"/>
    <w:rPr>
      <w:sz w:val="20"/>
      <w:szCs w:val="20"/>
    </w:rPr>
  </w:style>
  <w:style w:type="paragraph" w:styleId="Textedebulles">
    <w:name w:val="Balloon Text"/>
    <w:basedOn w:val="Normal"/>
    <w:link w:val="TextedebullesCar"/>
    <w:uiPriority w:val="99"/>
    <w:semiHidden/>
    <w:unhideWhenUsed/>
    <w:rsid w:val="00DC1F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1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uillar@ens-cachan.fr" TargetMode="External"/><Relationship Id="rId12" Type="http://schemas.openxmlformats.org/officeDocument/2006/relationships/hyperlink" Target="mailto:mireille.lamouroux@education.gouv.fr" TargetMode="External"/><Relationship Id="rId13" Type="http://schemas.openxmlformats.org/officeDocument/2006/relationships/hyperlink" Target="mailto:bruillar@ens-cachan.fr"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hyperlink" Target="http://emiconf-2013.ens-lyon.fr/" TargetMode="External"/><Relationship Id="rId9" Type="http://schemas.openxmlformats.org/officeDocument/2006/relationships/hyperlink" Target="http://emiconf-2013.ens-lyon.fr/posters" TargetMode="External"/><Relationship Id="rId10" Type="http://schemas.openxmlformats.org/officeDocument/2006/relationships/hyperlink" Target="mailto:mireille.lamouroux@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3789</Characters>
  <Application>Microsoft Word 12.1.0</Application>
  <DocSecurity>0</DocSecurity>
  <Lines>31</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Elodie GAUTIER</cp:lastModifiedBy>
  <cp:revision>2</cp:revision>
  <cp:lastPrinted>2016-09-15T12:52:00Z</cp:lastPrinted>
  <dcterms:created xsi:type="dcterms:W3CDTF">2016-10-05T12:37:00Z</dcterms:created>
  <dcterms:modified xsi:type="dcterms:W3CDTF">2016-10-05T12:37:00Z</dcterms:modified>
</cp:coreProperties>
</file>